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AAD0" w14:textId="77777777" w:rsidR="00907FEA" w:rsidRDefault="00907FEA" w:rsidP="0031541A">
      <w:pPr>
        <w:spacing w:after="0"/>
        <w:rPr>
          <w:b/>
        </w:rPr>
      </w:pPr>
      <w:r>
        <w:rPr>
          <w:b/>
        </w:rPr>
        <w:t>Duties</w:t>
      </w:r>
    </w:p>
    <w:p w14:paraId="7660CAFF" w14:textId="77777777" w:rsidR="00907FEA" w:rsidRDefault="00907FEA" w:rsidP="0031541A">
      <w:pPr>
        <w:spacing w:after="0"/>
        <w:rPr>
          <w:b/>
        </w:rPr>
      </w:pPr>
      <w:r>
        <w:rPr>
          <w:b/>
        </w:rPr>
        <w:t>Long day SHO</w:t>
      </w:r>
    </w:p>
    <w:p w14:paraId="0BA070D7" w14:textId="6255432A" w:rsidR="00BC1053" w:rsidRPr="00BC1053" w:rsidRDefault="00907FEA" w:rsidP="00BC1053">
      <w:pPr>
        <w:pStyle w:val="ListParagraph"/>
        <w:numPr>
          <w:ilvl w:val="0"/>
          <w:numId w:val="8"/>
        </w:numPr>
        <w:spacing w:after="0"/>
        <w:rPr>
          <w:b/>
        </w:rPr>
      </w:pPr>
      <w:r>
        <w:rPr>
          <w:bCs/>
        </w:rPr>
        <w:t>Ward round in the morning</w:t>
      </w:r>
    </w:p>
    <w:p w14:paraId="0D12733C" w14:textId="273C4A16" w:rsidR="00C04385" w:rsidRPr="00C04385" w:rsidRDefault="00C04385" w:rsidP="00C04385">
      <w:pPr>
        <w:pStyle w:val="ListParagraph"/>
        <w:numPr>
          <w:ilvl w:val="1"/>
          <w:numId w:val="8"/>
        </w:numPr>
        <w:spacing w:after="0"/>
        <w:rPr>
          <w:b/>
        </w:rPr>
      </w:pPr>
      <w:r>
        <w:rPr>
          <w:bCs/>
        </w:rPr>
        <w:t>Burns – emergency admissions</w:t>
      </w:r>
    </w:p>
    <w:p w14:paraId="5A6C7FFA" w14:textId="191A6912" w:rsidR="00C04385" w:rsidRPr="00C04385" w:rsidRDefault="00C04385" w:rsidP="00C04385">
      <w:pPr>
        <w:pStyle w:val="ListParagraph"/>
        <w:numPr>
          <w:ilvl w:val="1"/>
          <w:numId w:val="8"/>
        </w:numPr>
        <w:spacing w:after="0"/>
        <w:rPr>
          <w:b/>
        </w:rPr>
      </w:pPr>
      <w:r>
        <w:rPr>
          <w:bCs/>
        </w:rPr>
        <w:t>Harvey 2 – elective admissions</w:t>
      </w:r>
    </w:p>
    <w:p w14:paraId="240D9620" w14:textId="62B2DFF7" w:rsidR="00907FEA" w:rsidRPr="00907FEA" w:rsidRDefault="00B62AA1" w:rsidP="00907FEA">
      <w:pPr>
        <w:pStyle w:val="ListParagraph"/>
        <w:numPr>
          <w:ilvl w:val="0"/>
          <w:numId w:val="8"/>
        </w:numPr>
        <w:spacing w:after="0"/>
        <w:rPr>
          <w:b/>
        </w:rPr>
      </w:pPr>
      <w:r>
        <w:rPr>
          <w:bCs/>
        </w:rPr>
        <w:t xml:space="preserve">Completing ward jobs, responsibility of burns and plastics </w:t>
      </w:r>
      <w:r w:rsidR="0034020C">
        <w:rPr>
          <w:bCs/>
        </w:rPr>
        <w:t>(B+P)</w:t>
      </w:r>
      <w:r w:rsidR="005837EE">
        <w:rPr>
          <w:bCs/>
        </w:rPr>
        <w:t xml:space="preserve"> </w:t>
      </w:r>
      <w:r>
        <w:rPr>
          <w:bCs/>
        </w:rPr>
        <w:t>patients</w:t>
      </w:r>
      <w:r w:rsidR="00C04385">
        <w:rPr>
          <w:bCs/>
        </w:rPr>
        <w:t>.</w:t>
      </w:r>
      <w:r w:rsidR="00907FEA">
        <w:rPr>
          <w:bCs/>
        </w:rPr>
        <w:t xml:space="preserve"> </w:t>
      </w:r>
    </w:p>
    <w:p w14:paraId="311502A6" w14:textId="77777777" w:rsidR="00907FEA" w:rsidRPr="00907FEA" w:rsidRDefault="00907FEA" w:rsidP="00907FEA">
      <w:pPr>
        <w:pStyle w:val="ListParagraph"/>
        <w:numPr>
          <w:ilvl w:val="0"/>
          <w:numId w:val="8"/>
        </w:numPr>
        <w:spacing w:after="0"/>
        <w:rPr>
          <w:b/>
        </w:rPr>
      </w:pPr>
      <w:r>
        <w:rPr>
          <w:bCs/>
        </w:rPr>
        <w:t xml:space="preserve">Holds the bleep and takes referrals, </w:t>
      </w:r>
    </w:p>
    <w:p w14:paraId="2C2B27E3" w14:textId="77777777" w:rsidR="00907FEA" w:rsidRPr="00683BD6" w:rsidRDefault="00683BD6" w:rsidP="00907FEA">
      <w:pPr>
        <w:pStyle w:val="ListParagraph"/>
        <w:numPr>
          <w:ilvl w:val="0"/>
          <w:numId w:val="8"/>
        </w:numPr>
        <w:spacing w:after="0"/>
        <w:rPr>
          <w:b/>
        </w:rPr>
      </w:pPr>
      <w:r>
        <w:rPr>
          <w:bCs/>
        </w:rPr>
        <w:t xml:space="preserve">Ward jobs including chasing results and discharges. </w:t>
      </w:r>
    </w:p>
    <w:p w14:paraId="52B1A0BC" w14:textId="3980C97C" w:rsidR="005837EE" w:rsidRPr="00907FEA" w:rsidRDefault="005837EE" w:rsidP="005837EE">
      <w:pPr>
        <w:pStyle w:val="ListParagraph"/>
        <w:numPr>
          <w:ilvl w:val="1"/>
          <w:numId w:val="8"/>
        </w:numPr>
        <w:spacing w:after="0"/>
        <w:rPr>
          <w:b/>
        </w:rPr>
      </w:pPr>
      <w:r>
        <w:rPr>
          <w:bCs/>
        </w:rPr>
        <w:t>Referrals for patients at queens should ideally be dealt with the</w:t>
      </w:r>
      <w:r w:rsidR="00001779">
        <w:rPr>
          <w:bCs/>
        </w:rPr>
        <w:t xml:space="preserve"> oncall team at city, unless they will specifically need inpatient review at queens. The key point being that the team at queens will be very busy and aren’t able to go see all the non-urgent/ED referrals on the same day – in which case you can manage these patients as if there is no queens team i.e. bring them back to clinic</w:t>
      </w:r>
    </w:p>
    <w:p w14:paraId="0E13622A" w14:textId="655FBEA9" w:rsidR="00683BD6" w:rsidRPr="00907FEA" w:rsidRDefault="00BC1053" w:rsidP="00907FEA">
      <w:pPr>
        <w:pStyle w:val="ListParagraph"/>
        <w:numPr>
          <w:ilvl w:val="0"/>
          <w:numId w:val="8"/>
        </w:numPr>
        <w:spacing w:after="0"/>
        <w:rPr>
          <w:b/>
        </w:rPr>
      </w:pPr>
      <w:r>
        <w:rPr>
          <w:bCs/>
        </w:rPr>
        <w:t>Assist reg in operating on emergency cases at city</w:t>
      </w:r>
    </w:p>
    <w:p w14:paraId="0C228309" w14:textId="7A14738C" w:rsidR="004C214E" w:rsidRPr="004C214E" w:rsidRDefault="004C214E" w:rsidP="00907FEA">
      <w:pPr>
        <w:pStyle w:val="ListParagraph"/>
        <w:numPr>
          <w:ilvl w:val="0"/>
          <w:numId w:val="8"/>
        </w:numPr>
        <w:spacing w:after="0"/>
        <w:rPr>
          <w:b/>
        </w:rPr>
      </w:pPr>
      <w:r>
        <w:rPr>
          <w:bCs/>
        </w:rPr>
        <w:t>Review new patients in burns clinic</w:t>
      </w:r>
    </w:p>
    <w:p w14:paraId="3DBEFE41" w14:textId="1ADFEEA3" w:rsidR="004C214E" w:rsidRPr="00C43061" w:rsidRDefault="004C214E" w:rsidP="004C214E">
      <w:pPr>
        <w:pStyle w:val="ListParagraph"/>
        <w:numPr>
          <w:ilvl w:val="1"/>
          <w:numId w:val="8"/>
        </w:numPr>
        <w:spacing w:after="0"/>
        <w:rPr>
          <w:b/>
        </w:rPr>
      </w:pPr>
      <w:r>
        <w:rPr>
          <w:bCs/>
        </w:rPr>
        <w:t xml:space="preserve">This can be up to 4 a day, its worth checking in with burns clinic so </w:t>
      </w:r>
      <w:r w:rsidR="00C43061">
        <w:rPr>
          <w:bCs/>
        </w:rPr>
        <w:t>you know when the new patients are arriving</w:t>
      </w:r>
    </w:p>
    <w:p w14:paraId="79956E57" w14:textId="0B62CFD9" w:rsidR="00C43061" w:rsidRPr="00BC1053" w:rsidRDefault="00C43061" w:rsidP="00C43061">
      <w:pPr>
        <w:pStyle w:val="ListParagraph"/>
        <w:numPr>
          <w:ilvl w:val="0"/>
          <w:numId w:val="8"/>
        </w:numPr>
        <w:spacing w:after="0"/>
        <w:rPr>
          <w:b/>
        </w:rPr>
      </w:pPr>
      <w:r>
        <w:rPr>
          <w:bCs/>
        </w:rPr>
        <w:t xml:space="preserve">Reviews patients in gillies dressing clinic – this is as required as they will by definition all be post op follow ups. </w:t>
      </w:r>
    </w:p>
    <w:p w14:paraId="07719AB4" w14:textId="77777777" w:rsidR="00BC1053" w:rsidRDefault="00BC1053" w:rsidP="00BC1053">
      <w:pPr>
        <w:spacing w:after="0"/>
        <w:rPr>
          <w:b/>
        </w:rPr>
      </w:pPr>
    </w:p>
    <w:p w14:paraId="24FB5A46" w14:textId="074D54FE" w:rsidR="00BC1053" w:rsidRDefault="00BC1053" w:rsidP="00BC1053">
      <w:pPr>
        <w:spacing w:after="0"/>
        <w:rPr>
          <w:b/>
        </w:rPr>
      </w:pPr>
      <w:r>
        <w:rPr>
          <w:b/>
        </w:rPr>
        <w:t>Nights SHO</w:t>
      </w:r>
    </w:p>
    <w:p w14:paraId="01E5FDD8" w14:textId="51B62A74" w:rsidR="00BC1053" w:rsidRPr="004C214E" w:rsidRDefault="004C214E" w:rsidP="00BC1053">
      <w:pPr>
        <w:pStyle w:val="ListParagraph"/>
        <w:numPr>
          <w:ilvl w:val="0"/>
          <w:numId w:val="9"/>
        </w:numPr>
        <w:spacing w:after="0"/>
        <w:rPr>
          <w:b/>
        </w:rPr>
      </w:pPr>
      <w:r>
        <w:rPr>
          <w:bCs/>
        </w:rPr>
        <w:t>Holds the bleep and takes referrals</w:t>
      </w:r>
    </w:p>
    <w:p w14:paraId="6D7FF1C6" w14:textId="5747E4FF" w:rsidR="004C214E" w:rsidRPr="0034020C" w:rsidRDefault="0034020C" w:rsidP="00BC1053">
      <w:pPr>
        <w:pStyle w:val="ListParagraph"/>
        <w:numPr>
          <w:ilvl w:val="0"/>
          <w:numId w:val="9"/>
        </w:numPr>
        <w:spacing w:after="0"/>
        <w:rPr>
          <w:b/>
        </w:rPr>
      </w:pPr>
      <w:r>
        <w:rPr>
          <w:bCs/>
        </w:rPr>
        <w:t>Responsible for burns and plastics patients at city</w:t>
      </w:r>
    </w:p>
    <w:p w14:paraId="49DD1674" w14:textId="70825D6C" w:rsidR="0034020C" w:rsidRPr="0034020C" w:rsidRDefault="0034020C" w:rsidP="00BC1053">
      <w:pPr>
        <w:pStyle w:val="ListParagraph"/>
        <w:numPr>
          <w:ilvl w:val="0"/>
          <w:numId w:val="9"/>
        </w:numPr>
        <w:spacing w:after="0"/>
        <w:rPr>
          <w:b/>
        </w:rPr>
      </w:pPr>
      <w:r>
        <w:rPr>
          <w:bCs/>
        </w:rPr>
        <w:t>Checks all B+P patients VTE assessments and prescriptions</w:t>
      </w:r>
    </w:p>
    <w:p w14:paraId="3C99C63F" w14:textId="52200D61" w:rsidR="0034020C" w:rsidRPr="0034020C" w:rsidRDefault="0034020C" w:rsidP="00BC1053">
      <w:pPr>
        <w:pStyle w:val="ListParagraph"/>
        <w:numPr>
          <w:ilvl w:val="0"/>
          <w:numId w:val="9"/>
        </w:numPr>
        <w:spacing w:after="0"/>
        <w:rPr>
          <w:b/>
        </w:rPr>
      </w:pPr>
      <w:r>
        <w:rPr>
          <w:bCs/>
        </w:rPr>
        <w:t>Prepares the documentation for the ward round</w:t>
      </w:r>
    </w:p>
    <w:p w14:paraId="5F7D3A26" w14:textId="61D51E2B" w:rsidR="0034020C" w:rsidRPr="0034020C" w:rsidRDefault="0034020C" w:rsidP="00BC1053">
      <w:pPr>
        <w:pStyle w:val="ListParagraph"/>
        <w:numPr>
          <w:ilvl w:val="0"/>
          <w:numId w:val="9"/>
        </w:numPr>
        <w:spacing w:after="0"/>
        <w:rPr>
          <w:b/>
        </w:rPr>
      </w:pPr>
      <w:r>
        <w:rPr>
          <w:bCs/>
        </w:rPr>
        <w:t>Prepares discharge letters for inpatients especially those planning on being discharged that day</w:t>
      </w:r>
    </w:p>
    <w:p w14:paraId="58B1A28C" w14:textId="7712A5C9" w:rsidR="0034020C" w:rsidRPr="00DD00F9" w:rsidRDefault="00DD00F9" w:rsidP="00BC1053">
      <w:pPr>
        <w:pStyle w:val="ListParagraph"/>
        <w:numPr>
          <w:ilvl w:val="0"/>
          <w:numId w:val="9"/>
        </w:numPr>
        <w:spacing w:after="0"/>
        <w:rPr>
          <w:b/>
        </w:rPr>
      </w:pPr>
      <w:r>
        <w:rPr>
          <w:bCs/>
        </w:rPr>
        <w:t xml:space="preserve">Often will lead the board round for the city hand over – don’t forget to check the non-urgent referrals list on nervecentre </w:t>
      </w:r>
    </w:p>
    <w:p w14:paraId="3CD9ABF0" w14:textId="77777777" w:rsidR="00DD00F9" w:rsidRDefault="00DD00F9" w:rsidP="00DD00F9">
      <w:pPr>
        <w:spacing w:after="0"/>
        <w:rPr>
          <w:b/>
        </w:rPr>
      </w:pPr>
    </w:p>
    <w:p w14:paraId="61E85462" w14:textId="31D86CCB" w:rsidR="00DD00F9" w:rsidRDefault="00DD00F9" w:rsidP="00DD00F9">
      <w:pPr>
        <w:spacing w:after="0"/>
        <w:rPr>
          <w:b/>
        </w:rPr>
      </w:pPr>
      <w:r>
        <w:rPr>
          <w:b/>
        </w:rPr>
        <w:t>Queens SHO</w:t>
      </w:r>
    </w:p>
    <w:p w14:paraId="6291B962" w14:textId="0DE36E98" w:rsidR="00DD00F9" w:rsidRPr="00DD00F9" w:rsidRDefault="00DD00F9" w:rsidP="00DD00F9">
      <w:pPr>
        <w:pStyle w:val="ListParagraph"/>
        <w:numPr>
          <w:ilvl w:val="0"/>
          <w:numId w:val="10"/>
        </w:numPr>
        <w:spacing w:after="0"/>
        <w:rPr>
          <w:b/>
        </w:rPr>
      </w:pPr>
      <w:r>
        <w:rPr>
          <w:bCs/>
        </w:rPr>
        <w:t>Helping out seeing the queens patients/assisting in theatre</w:t>
      </w:r>
    </w:p>
    <w:p w14:paraId="1F75083E" w14:textId="1C8E6A2E" w:rsidR="00DD00F9" w:rsidRPr="00DD00F9" w:rsidRDefault="00DD00F9" w:rsidP="00DD00F9">
      <w:pPr>
        <w:pStyle w:val="ListParagraph"/>
        <w:numPr>
          <w:ilvl w:val="0"/>
          <w:numId w:val="10"/>
        </w:numPr>
        <w:spacing w:after="0"/>
        <w:rPr>
          <w:b/>
        </w:rPr>
      </w:pPr>
      <w:r>
        <w:rPr>
          <w:bCs/>
        </w:rPr>
        <w:t>Seeing new paeds burns in clinic</w:t>
      </w:r>
    </w:p>
    <w:p w14:paraId="00E688D4" w14:textId="31D007E4" w:rsidR="00DD00F9" w:rsidRPr="00DD00F9" w:rsidRDefault="00DD00F9" w:rsidP="00DD00F9">
      <w:pPr>
        <w:pStyle w:val="ListParagraph"/>
        <w:numPr>
          <w:ilvl w:val="0"/>
          <w:numId w:val="10"/>
        </w:numPr>
        <w:spacing w:after="0"/>
        <w:rPr>
          <w:b/>
        </w:rPr>
      </w:pPr>
      <w:r>
        <w:rPr>
          <w:bCs/>
        </w:rPr>
        <w:t>Queens is very variable and often extremely busy</w:t>
      </w:r>
    </w:p>
    <w:p w14:paraId="18A9A027" w14:textId="77777777" w:rsidR="00907FEA" w:rsidRDefault="00907FEA" w:rsidP="0031541A">
      <w:pPr>
        <w:spacing w:after="0"/>
        <w:rPr>
          <w:b/>
        </w:rPr>
      </w:pPr>
    </w:p>
    <w:p w14:paraId="3E71C92A" w14:textId="77777777" w:rsidR="00907FEA" w:rsidRDefault="00907FEA" w:rsidP="0031541A">
      <w:pPr>
        <w:spacing w:after="0"/>
        <w:rPr>
          <w:b/>
        </w:rPr>
      </w:pPr>
    </w:p>
    <w:p w14:paraId="2E3F37A9" w14:textId="77777777" w:rsidR="003B7351" w:rsidRPr="00002B61" w:rsidRDefault="0031541A" w:rsidP="0031541A">
      <w:pPr>
        <w:spacing w:after="0"/>
        <w:rPr>
          <w:b/>
        </w:rPr>
      </w:pPr>
      <w:r w:rsidRPr="00002B61">
        <w:rPr>
          <w:b/>
        </w:rPr>
        <w:t>Burns</w:t>
      </w:r>
    </w:p>
    <w:p w14:paraId="4A471B58" w14:textId="77777777" w:rsidR="0031541A" w:rsidRDefault="0031541A" w:rsidP="0031541A">
      <w:pPr>
        <w:spacing w:after="0"/>
      </w:pPr>
      <w:r>
        <w:t>Key points in history:</w:t>
      </w:r>
    </w:p>
    <w:p w14:paraId="24F0EDB7" w14:textId="594E5DAF" w:rsidR="0031541A" w:rsidRDefault="0031541A" w:rsidP="00002B61">
      <w:pPr>
        <w:pStyle w:val="ListParagraph"/>
        <w:numPr>
          <w:ilvl w:val="0"/>
          <w:numId w:val="1"/>
        </w:numPr>
        <w:spacing w:after="0"/>
      </w:pPr>
      <w:r>
        <w:t>Time of injury</w:t>
      </w:r>
    </w:p>
    <w:p w14:paraId="49DC4ACA" w14:textId="77777777" w:rsidR="0031541A" w:rsidRDefault="0031541A" w:rsidP="00002B61">
      <w:pPr>
        <w:pStyle w:val="ListParagraph"/>
        <w:numPr>
          <w:ilvl w:val="0"/>
          <w:numId w:val="1"/>
        </w:numPr>
        <w:spacing w:after="0"/>
      </w:pPr>
      <w:r>
        <w:t xml:space="preserve">Exact mechanism of injury </w:t>
      </w:r>
    </w:p>
    <w:p w14:paraId="232E01E6" w14:textId="77777777" w:rsidR="0031541A" w:rsidRDefault="0031541A" w:rsidP="00002B61">
      <w:pPr>
        <w:pStyle w:val="ListParagraph"/>
        <w:numPr>
          <w:ilvl w:val="0"/>
          <w:numId w:val="1"/>
        </w:numPr>
        <w:spacing w:after="0"/>
      </w:pPr>
      <w:r>
        <w:t xml:space="preserve">Any first aid – ideal is 20 mins of </w:t>
      </w:r>
      <w:r w:rsidRPr="007646A3">
        <w:rPr>
          <w:b/>
        </w:rPr>
        <w:t>cool</w:t>
      </w:r>
      <w:r>
        <w:t xml:space="preserve"> running water within 3hrs of injury</w:t>
      </w:r>
    </w:p>
    <w:p w14:paraId="370B9837" w14:textId="3EFBB4A8" w:rsidR="0031541A" w:rsidRDefault="0031541A" w:rsidP="00002B61">
      <w:pPr>
        <w:pStyle w:val="ListParagraph"/>
        <w:numPr>
          <w:ilvl w:val="0"/>
          <w:numId w:val="1"/>
        </w:numPr>
        <w:spacing w:after="0"/>
      </w:pPr>
      <w:r>
        <w:t>Any eye injury</w:t>
      </w:r>
      <w:r w:rsidR="00002B61">
        <w:t xml:space="preserve"> – ideally have eye </w:t>
      </w:r>
      <w:r w:rsidR="000203BE">
        <w:t>casualty</w:t>
      </w:r>
      <w:r w:rsidR="00002B61">
        <w:t xml:space="preserve"> /fluourescien dye in ED during assess</w:t>
      </w:r>
      <w:r w:rsidR="000203BE">
        <w:t xml:space="preserve">ment – this is available in the burns clinic. – flurscien is in the clinic room on the ward and </w:t>
      </w:r>
      <w:r w:rsidR="007646A3">
        <w:t>wood’s light at the nurses in charge’s computer in the office on the ward.</w:t>
      </w:r>
    </w:p>
    <w:p w14:paraId="52DB50A5" w14:textId="77777777" w:rsidR="0031541A" w:rsidRDefault="0031541A" w:rsidP="00002B61">
      <w:pPr>
        <w:pStyle w:val="ListParagraph"/>
        <w:numPr>
          <w:ilvl w:val="0"/>
          <w:numId w:val="1"/>
        </w:numPr>
        <w:spacing w:after="0"/>
      </w:pPr>
      <w:r>
        <w:lastRenderedPageBreak/>
        <w:t xml:space="preserve">Any air way injury </w:t>
      </w:r>
      <w:r w:rsidR="00002B61">
        <w:t>– need anaesthetic review if potential prior to any transfer</w:t>
      </w:r>
    </w:p>
    <w:p w14:paraId="42B19B8A" w14:textId="77777777" w:rsidR="00002B61" w:rsidRDefault="00002B61" w:rsidP="00002B61">
      <w:pPr>
        <w:pStyle w:val="ListParagraph"/>
        <w:spacing w:after="0"/>
      </w:pPr>
      <w:r>
        <w:tab/>
        <w:t xml:space="preserve">Isolated airway injury are not managed by plastics </w:t>
      </w:r>
    </w:p>
    <w:p w14:paraId="32A8CF8E" w14:textId="77777777" w:rsidR="0031541A" w:rsidRDefault="0031541A" w:rsidP="00002B61">
      <w:pPr>
        <w:pStyle w:val="ListParagraph"/>
        <w:numPr>
          <w:ilvl w:val="0"/>
          <w:numId w:val="1"/>
        </w:numPr>
        <w:spacing w:after="0"/>
      </w:pPr>
      <w:r>
        <w:t>Any circumferential injury</w:t>
      </w:r>
    </w:p>
    <w:p w14:paraId="112F4CEF" w14:textId="77777777" w:rsidR="0062379C" w:rsidRDefault="0062379C" w:rsidP="00002B61">
      <w:pPr>
        <w:pStyle w:val="ListParagraph"/>
        <w:numPr>
          <w:ilvl w:val="0"/>
          <w:numId w:val="1"/>
        </w:numPr>
        <w:spacing w:after="0"/>
      </w:pPr>
      <w:r>
        <w:t>Safeguarding concerns in kids</w:t>
      </w:r>
    </w:p>
    <w:p w14:paraId="5EA73833" w14:textId="77777777" w:rsidR="0031541A" w:rsidRDefault="0031541A" w:rsidP="0031541A">
      <w:pPr>
        <w:spacing w:after="0"/>
      </w:pPr>
      <w:r>
        <w:t>Size of burn</w:t>
      </w:r>
    </w:p>
    <w:p w14:paraId="5023F264" w14:textId="77777777" w:rsidR="0031541A" w:rsidRDefault="0031541A" w:rsidP="00002B61">
      <w:pPr>
        <w:pStyle w:val="ListParagraph"/>
        <w:numPr>
          <w:ilvl w:val="0"/>
          <w:numId w:val="1"/>
        </w:numPr>
        <w:spacing w:after="0"/>
      </w:pPr>
      <w:r>
        <w:t xml:space="preserve">Ensure they have deroofed blisters – sometimes requires to wipe the burned area with gauze </w:t>
      </w:r>
    </w:p>
    <w:p w14:paraId="0E16B575" w14:textId="77777777" w:rsidR="0031541A" w:rsidRDefault="0031541A" w:rsidP="00002B61">
      <w:pPr>
        <w:pStyle w:val="ListParagraph"/>
        <w:numPr>
          <w:ilvl w:val="0"/>
          <w:numId w:val="1"/>
        </w:numPr>
        <w:spacing w:after="0"/>
      </w:pPr>
      <w:r>
        <w:t>Ignore simple erythema (i.e any area without skin loss)</w:t>
      </w:r>
    </w:p>
    <w:p w14:paraId="183BF5CA" w14:textId="77777777" w:rsidR="0031541A" w:rsidRDefault="0031541A" w:rsidP="0031541A">
      <w:pPr>
        <w:spacing w:after="0"/>
      </w:pPr>
    </w:p>
    <w:p w14:paraId="4F510745" w14:textId="77777777" w:rsidR="0031541A" w:rsidRDefault="0031541A" w:rsidP="0031541A">
      <w:pPr>
        <w:spacing w:after="0"/>
      </w:pPr>
      <w:r>
        <w:t>Admit or clinic</w:t>
      </w:r>
      <w:r w:rsidR="00002B61">
        <w:t>?</w:t>
      </w:r>
    </w:p>
    <w:p w14:paraId="7290C771" w14:textId="77777777" w:rsidR="0031541A" w:rsidRDefault="0031541A" w:rsidP="0031541A">
      <w:pPr>
        <w:spacing w:after="0"/>
      </w:pPr>
    </w:p>
    <w:p w14:paraId="3740310A" w14:textId="20454C36" w:rsidR="0031541A" w:rsidRDefault="0031541A" w:rsidP="0031541A">
      <w:pPr>
        <w:spacing w:after="0"/>
      </w:pPr>
      <w:r>
        <w:t>Reasons for admission</w:t>
      </w:r>
      <w:r w:rsidR="0062379C">
        <w:t xml:space="preserve"> – not </w:t>
      </w:r>
      <w:r w:rsidR="007646A3">
        <w:t>exhaustive</w:t>
      </w:r>
    </w:p>
    <w:p w14:paraId="34A61131" w14:textId="77777777" w:rsidR="0031541A" w:rsidRDefault="0031541A" w:rsidP="00002B61">
      <w:pPr>
        <w:pStyle w:val="ListParagraph"/>
        <w:numPr>
          <w:ilvl w:val="0"/>
          <w:numId w:val="1"/>
        </w:numPr>
        <w:spacing w:after="0"/>
      </w:pPr>
      <w:r>
        <w:t>Resus burns (&gt;10% paeds, &gt;15% adults)</w:t>
      </w:r>
    </w:p>
    <w:p w14:paraId="61EE665B" w14:textId="77777777" w:rsidR="0031541A" w:rsidRDefault="0062379C" w:rsidP="00002B61">
      <w:pPr>
        <w:pStyle w:val="ListParagraph"/>
        <w:numPr>
          <w:ilvl w:val="0"/>
          <w:numId w:val="1"/>
        </w:numPr>
        <w:spacing w:after="0"/>
      </w:pPr>
      <w:r>
        <w:t xml:space="preserve">any burn where dressings may be difficult </w:t>
      </w:r>
    </w:p>
    <w:p w14:paraId="11D99DEF" w14:textId="77777777" w:rsidR="0062379C" w:rsidRDefault="0062379C" w:rsidP="00002B61">
      <w:pPr>
        <w:pStyle w:val="ListParagraph"/>
        <w:numPr>
          <w:ilvl w:val="0"/>
          <w:numId w:val="1"/>
        </w:numPr>
        <w:spacing w:after="0"/>
      </w:pPr>
      <w:r>
        <w:t>any burn that may have potential to Nexobrid</w:t>
      </w:r>
      <w:r w:rsidR="00002B61">
        <w:t xml:space="preserve"> (enzymatic debridement for DPT/FT burns – not chemical/electrical need to be able to anaesthetise the area i.e regional block in limbs)</w:t>
      </w:r>
    </w:p>
    <w:p w14:paraId="648C8A60" w14:textId="77777777" w:rsidR="0062379C" w:rsidRDefault="0062379C" w:rsidP="00002B61">
      <w:pPr>
        <w:pStyle w:val="ListParagraph"/>
        <w:numPr>
          <w:ilvl w:val="0"/>
          <w:numId w:val="1"/>
        </w:numPr>
        <w:spacing w:after="0"/>
      </w:pPr>
      <w:r>
        <w:t xml:space="preserve">any deep partial thickness circumferential </w:t>
      </w:r>
    </w:p>
    <w:p w14:paraId="7EA579AF" w14:textId="77777777" w:rsidR="00002B61" w:rsidRDefault="0062379C" w:rsidP="00002B61">
      <w:pPr>
        <w:pStyle w:val="ListParagraph"/>
        <w:numPr>
          <w:ilvl w:val="0"/>
          <w:numId w:val="1"/>
        </w:numPr>
        <w:spacing w:after="0"/>
      </w:pPr>
      <w:r>
        <w:t>paeds &gt;2% contiguous for epiprotect</w:t>
      </w:r>
      <w:r w:rsidR="00002B61">
        <w:t xml:space="preserve"> ( a skin substitute applied in theatre under GA – see guidelines on intranet)</w:t>
      </w:r>
    </w:p>
    <w:p w14:paraId="2D3A3599" w14:textId="77777777" w:rsidR="0062379C" w:rsidRDefault="0062379C" w:rsidP="0031541A">
      <w:pPr>
        <w:spacing w:after="0"/>
      </w:pPr>
    </w:p>
    <w:p w14:paraId="2D26EE59" w14:textId="77777777" w:rsidR="0062379C" w:rsidRDefault="0062379C" w:rsidP="0031541A">
      <w:pPr>
        <w:spacing w:after="0"/>
      </w:pPr>
      <w:r>
        <w:t>paeds clinic</w:t>
      </w:r>
    </w:p>
    <w:p w14:paraId="499295E9" w14:textId="77777777" w:rsidR="0062379C" w:rsidRDefault="0062379C" w:rsidP="0031541A">
      <w:pPr>
        <w:spacing w:after="0"/>
      </w:pPr>
      <w:r>
        <w:tab/>
        <w:t>“paeds burns and plastics clinic”</w:t>
      </w:r>
    </w:p>
    <w:p w14:paraId="178DF3B9" w14:textId="77777777" w:rsidR="0062379C" w:rsidRDefault="0062379C" w:rsidP="0031541A">
      <w:pPr>
        <w:spacing w:after="0"/>
      </w:pPr>
      <w:r>
        <w:tab/>
        <w:t xml:space="preserve">Located at QMC level D east block – book in by ringing D34 and asking to fill in ‘blue form’ </w:t>
      </w:r>
    </w:p>
    <w:p w14:paraId="3BCBBF26" w14:textId="05A348A5" w:rsidR="0062379C" w:rsidRDefault="0062379C" w:rsidP="007646A3">
      <w:pPr>
        <w:spacing w:after="0"/>
        <w:ind w:left="720"/>
      </w:pPr>
      <w:r>
        <w:t>They will specifically ask for patients GP surgery and if English is there first language</w:t>
      </w:r>
      <w:r w:rsidR="007646A3">
        <w:t xml:space="preserve"> and parents contact details</w:t>
      </w:r>
    </w:p>
    <w:p w14:paraId="1270DE76" w14:textId="77777777" w:rsidR="0062379C" w:rsidRDefault="0062379C" w:rsidP="0031541A">
      <w:pPr>
        <w:spacing w:after="0"/>
      </w:pPr>
      <w:r>
        <w:tab/>
        <w:t>The nurses in clinic will ring the patient the next day to book an appointment</w:t>
      </w:r>
    </w:p>
    <w:p w14:paraId="0F131D8D" w14:textId="77777777" w:rsidR="0062379C" w:rsidRDefault="0062379C" w:rsidP="0031541A">
      <w:pPr>
        <w:spacing w:after="0"/>
      </w:pPr>
      <w:r>
        <w:t>Adult clinic</w:t>
      </w:r>
    </w:p>
    <w:p w14:paraId="6B61650A" w14:textId="77777777" w:rsidR="0062379C" w:rsidRDefault="0062379C" w:rsidP="0031541A">
      <w:pPr>
        <w:spacing w:after="0"/>
      </w:pPr>
      <w:r>
        <w:tab/>
        <w:t>Burns dressing clinic</w:t>
      </w:r>
    </w:p>
    <w:p w14:paraId="126E2107" w14:textId="77777777" w:rsidR="0062379C" w:rsidRDefault="0062379C" w:rsidP="0031541A">
      <w:pPr>
        <w:spacing w:after="0"/>
      </w:pPr>
      <w:r>
        <w:tab/>
        <w:t>Located at city next to burns ward</w:t>
      </w:r>
    </w:p>
    <w:p w14:paraId="25F5CEB4" w14:textId="77777777" w:rsidR="0062379C" w:rsidRDefault="0062379C" w:rsidP="0031541A">
      <w:pPr>
        <w:spacing w:after="0"/>
      </w:pPr>
      <w:r>
        <w:tab/>
        <w:t xml:space="preserve">Fill </w:t>
      </w:r>
      <w:r w:rsidR="00002B61">
        <w:t xml:space="preserve">out form </w:t>
      </w:r>
      <w:r>
        <w:t>located on burns ward overnight and in clinic during the day</w:t>
      </w:r>
    </w:p>
    <w:p w14:paraId="62079BF7" w14:textId="77777777" w:rsidR="0062379C" w:rsidRDefault="0062379C" w:rsidP="0031541A">
      <w:pPr>
        <w:spacing w:after="0"/>
      </w:pPr>
      <w:r>
        <w:tab/>
        <w:t xml:space="preserve">Nurses will ring the patient to book an appointment </w:t>
      </w:r>
    </w:p>
    <w:p w14:paraId="58F744FF" w14:textId="77777777" w:rsidR="00002B61" w:rsidRDefault="00002B61" w:rsidP="0031541A">
      <w:pPr>
        <w:spacing w:after="0"/>
      </w:pPr>
    </w:p>
    <w:p w14:paraId="211EC48E" w14:textId="77777777" w:rsidR="00430DCD" w:rsidRDefault="00430DCD" w:rsidP="0031541A">
      <w:pPr>
        <w:spacing w:after="0"/>
      </w:pPr>
      <w:r>
        <w:t>Beware the hydrofluoric acid burn</w:t>
      </w:r>
    </w:p>
    <w:p w14:paraId="34672DDD" w14:textId="77777777" w:rsidR="00430DCD" w:rsidRDefault="00430DCD" w:rsidP="00430DCD">
      <w:pPr>
        <w:spacing w:after="0"/>
        <w:ind w:firstLine="720"/>
      </w:pPr>
      <w:r>
        <w:t>need calcium levels + cardiac monitoring + application of calcium gluconate</w:t>
      </w:r>
    </w:p>
    <w:p w14:paraId="75574C8D" w14:textId="77777777" w:rsidR="00430DCD" w:rsidRDefault="00430DCD" w:rsidP="0031541A">
      <w:pPr>
        <w:spacing w:after="0"/>
      </w:pPr>
      <w:r>
        <w:t xml:space="preserve">Electrical injuries </w:t>
      </w:r>
    </w:p>
    <w:p w14:paraId="3120B230" w14:textId="625194F8" w:rsidR="00430DCD" w:rsidRDefault="00430DCD" w:rsidP="007646A3">
      <w:pPr>
        <w:spacing w:after="0"/>
        <w:ind w:left="720"/>
      </w:pPr>
      <w:r>
        <w:t>Full assessment of potential entry/exit</w:t>
      </w:r>
      <w:r w:rsidR="007646A3">
        <w:t xml:space="preserve"> wounds</w:t>
      </w:r>
      <w:r>
        <w:t>, ECG in ED, consider deep injury</w:t>
      </w:r>
      <w:r w:rsidR="007646A3">
        <w:t>, check CK, risk of compartment syndrome</w:t>
      </w:r>
    </w:p>
    <w:p w14:paraId="4E60A3BE" w14:textId="77777777" w:rsidR="00430DCD" w:rsidRDefault="00430DCD" w:rsidP="0031541A">
      <w:pPr>
        <w:spacing w:after="0"/>
      </w:pPr>
    </w:p>
    <w:p w14:paraId="6C7694BA" w14:textId="77777777" w:rsidR="00DC5E4A" w:rsidRDefault="00DC5E4A" w:rsidP="0031541A">
      <w:pPr>
        <w:spacing w:after="0"/>
      </w:pPr>
    </w:p>
    <w:p w14:paraId="1C348235" w14:textId="77777777" w:rsidR="00DC5E4A" w:rsidRDefault="00DC5E4A" w:rsidP="0031541A">
      <w:pPr>
        <w:spacing w:after="0"/>
      </w:pPr>
    </w:p>
    <w:p w14:paraId="2573EE9E" w14:textId="77777777" w:rsidR="00DC5E4A" w:rsidRPr="00DC5E4A" w:rsidRDefault="00DC5E4A" w:rsidP="0031541A">
      <w:pPr>
        <w:spacing w:after="0"/>
        <w:rPr>
          <w:b/>
        </w:rPr>
      </w:pPr>
      <w:r w:rsidRPr="00DC5E4A">
        <w:rPr>
          <w:b/>
        </w:rPr>
        <w:t>Hands</w:t>
      </w:r>
    </w:p>
    <w:p w14:paraId="6B95E230" w14:textId="77777777" w:rsidR="00DC5E4A" w:rsidRDefault="00DC5E4A" w:rsidP="0031541A">
      <w:pPr>
        <w:spacing w:after="0"/>
      </w:pPr>
      <w:r>
        <w:tab/>
        <w:t>Only Wednesday and Thursdays 08:00 – 07:59 + alternate Fridays to Monday morning</w:t>
      </w:r>
    </w:p>
    <w:p w14:paraId="70132D84" w14:textId="77777777" w:rsidR="00DC5E4A" w:rsidRDefault="00DC5E4A" w:rsidP="0031541A">
      <w:pPr>
        <w:spacing w:after="0"/>
      </w:pPr>
      <w:r>
        <w:tab/>
        <w:t>Carpal bones always go to ortho.</w:t>
      </w:r>
    </w:p>
    <w:p w14:paraId="2AC61851" w14:textId="77777777" w:rsidR="00DC5E4A" w:rsidRDefault="00DC5E4A" w:rsidP="0031541A">
      <w:pPr>
        <w:spacing w:after="0"/>
      </w:pPr>
      <w:r>
        <w:tab/>
        <w:t xml:space="preserve">Revasc and replant always come to plastics. </w:t>
      </w:r>
    </w:p>
    <w:p w14:paraId="0C9F9C8B" w14:textId="77777777" w:rsidR="00DC5E4A" w:rsidRDefault="00DC5E4A" w:rsidP="0031541A">
      <w:pPr>
        <w:spacing w:after="0"/>
      </w:pPr>
      <w:r>
        <w:lastRenderedPageBreak/>
        <w:tab/>
        <w:t>‘hands’ defined as elbow and down including all soft tissue injuries</w:t>
      </w:r>
    </w:p>
    <w:p w14:paraId="62452E0D" w14:textId="77777777" w:rsidR="00D25FE0" w:rsidRDefault="00D25FE0" w:rsidP="0031541A">
      <w:pPr>
        <w:spacing w:after="0"/>
      </w:pPr>
      <w:r>
        <w:t xml:space="preserve">Key points in history </w:t>
      </w:r>
    </w:p>
    <w:p w14:paraId="13049359" w14:textId="77777777" w:rsidR="00D25FE0" w:rsidRDefault="00D25FE0" w:rsidP="00D25FE0">
      <w:pPr>
        <w:pStyle w:val="ListParagraph"/>
        <w:numPr>
          <w:ilvl w:val="0"/>
          <w:numId w:val="2"/>
        </w:numPr>
        <w:spacing w:after="0"/>
      </w:pPr>
      <w:r>
        <w:t>exact mechanism of injury</w:t>
      </w:r>
    </w:p>
    <w:p w14:paraId="31958304" w14:textId="77777777" w:rsidR="00D25FE0" w:rsidRDefault="00D25FE0" w:rsidP="00D25FE0">
      <w:pPr>
        <w:pStyle w:val="ListParagraph"/>
        <w:numPr>
          <w:ilvl w:val="0"/>
          <w:numId w:val="2"/>
        </w:numPr>
        <w:spacing w:after="0"/>
      </w:pPr>
      <w:r>
        <w:t>position of hand at time of injury – important for tendon injuries</w:t>
      </w:r>
    </w:p>
    <w:p w14:paraId="4FD00772" w14:textId="77777777" w:rsidR="00D25FE0" w:rsidRDefault="00D25FE0" w:rsidP="00D25FE0">
      <w:pPr>
        <w:pStyle w:val="ListParagraph"/>
        <w:numPr>
          <w:ilvl w:val="0"/>
          <w:numId w:val="2"/>
        </w:numPr>
        <w:spacing w:after="0"/>
      </w:pPr>
      <w:r>
        <w:t>handedness</w:t>
      </w:r>
    </w:p>
    <w:p w14:paraId="7ABA75D4" w14:textId="77777777" w:rsidR="00D25FE0" w:rsidRDefault="00D25FE0" w:rsidP="00D25FE0">
      <w:pPr>
        <w:pStyle w:val="ListParagraph"/>
        <w:numPr>
          <w:ilvl w:val="0"/>
          <w:numId w:val="2"/>
        </w:numPr>
        <w:spacing w:after="0"/>
      </w:pPr>
      <w:r>
        <w:t>occupation</w:t>
      </w:r>
    </w:p>
    <w:p w14:paraId="5E4748EA" w14:textId="77777777" w:rsidR="00D25FE0" w:rsidRDefault="00D25FE0" w:rsidP="00D25FE0">
      <w:pPr>
        <w:spacing w:after="0"/>
      </w:pPr>
      <w:r>
        <w:t>Key points in examination</w:t>
      </w:r>
    </w:p>
    <w:p w14:paraId="6FC51F6F" w14:textId="77777777" w:rsidR="00D25FE0" w:rsidRDefault="00D25FE0" w:rsidP="00D25FE0">
      <w:pPr>
        <w:pStyle w:val="ListParagraph"/>
        <w:numPr>
          <w:ilvl w:val="0"/>
          <w:numId w:val="3"/>
        </w:numPr>
        <w:spacing w:after="0"/>
      </w:pPr>
      <w:r>
        <w:t>neurovascular status – important for radial/ulnar digital nerves</w:t>
      </w:r>
    </w:p>
    <w:p w14:paraId="7853CAC6" w14:textId="77777777" w:rsidR="00D25FE0" w:rsidRDefault="00D25FE0" w:rsidP="00D25FE0">
      <w:pPr>
        <w:pStyle w:val="ListParagraph"/>
        <w:numPr>
          <w:ilvl w:val="0"/>
          <w:numId w:val="3"/>
        </w:numPr>
        <w:spacing w:after="0"/>
      </w:pPr>
      <w:r>
        <w:t xml:space="preserve">specific tendon function </w:t>
      </w:r>
    </w:p>
    <w:p w14:paraId="41970C09" w14:textId="77777777" w:rsidR="00D25FE0" w:rsidRDefault="00D25FE0" w:rsidP="00D25FE0">
      <w:pPr>
        <w:spacing w:after="0"/>
      </w:pPr>
    </w:p>
    <w:p w14:paraId="5AB583B8" w14:textId="77777777" w:rsidR="00D25FE0" w:rsidRDefault="00D25FE0" w:rsidP="00D25FE0">
      <w:pPr>
        <w:spacing w:after="0"/>
      </w:pPr>
      <w:r>
        <w:t>Admit or clinic?</w:t>
      </w:r>
    </w:p>
    <w:p w14:paraId="008B0A81" w14:textId="77777777" w:rsidR="00D25FE0" w:rsidRDefault="00D25FE0" w:rsidP="00D25FE0">
      <w:pPr>
        <w:spacing w:after="0"/>
      </w:pPr>
      <w:r>
        <w:tab/>
      </w:r>
    </w:p>
    <w:p w14:paraId="711EB67A" w14:textId="77777777" w:rsidR="00D25FE0" w:rsidRDefault="00D25FE0" w:rsidP="00D25FE0">
      <w:pPr>
        <w:spacing w:after="0"/>
      </w:pPr>
      <w:r>
        <w:t>Reasons for admission – not exhaustive</w:t>
      </w:r>
    </w:p>
    <w:p w14:paraId="424B4854" w14:textId="77777777" w:rsidR="00D25FE0" w:rsidRDefault="00D25FE0" w:rsidP="00D25FE0">
      <w:pPr>
        <w:pStyle w:val="ListParagraph"/>
        <w:numPr>
          <w:ilvl w:val="0"/>
          <w:numId w:val="4"/>
        </w:numPr>
        <w:spacing w:after="0"/>
      </w:pPr>
      <w:r>
        <w:t>Any animal bite – will need IV abx + washout</w:t>
      </w:r>
    </w:p>
    <w:p w14:paraId="5D229402" w14:textId="77777777" w:rsidR="00D25FE0" w:rsidRDefault="00D25FE0" w:rsidP="00D25FE0">
      <w:pPr>
        <w:pStyle w:val="ListParagraph"/>
        <w:numPr>
          <w:ilvl w:val="0"/>
          <w:numId w:val="4"/>
        </w:numPr>
        <w:spacing w:after="0"/>
      </w:pPr>
      <w:r>
        <w:t>Any flexor sheath infection – will need IV abx + washout</w:t>
      </w:r>
    </w:p>
    <w:p w14:paraId="1294F43C" w14:textId="77777777" w:rsidR="00D25FE0" w:rsidRDefault="00D25FE0" w:rsidP="00D25FE0">
      <w:pPr>
        <w:pStyle w:val="ListParagraph"/>
        <w:numPr>
          <w:ilvl w:val="0"/>
          <w:numId w:val="4"/>
        </w:numPr>
        <w:spacing w:after="0"/>
      </w:pPr>
      <w:r>
        <w:t xml:space="preserve">Any potential revasc/replant </w:t>
      </w:r>
    </w:p>
    <w:p w14:paraId="776A5DA9" w14:textId="77777777" w:rsidR="00D25FE0" w:rsidRDefault="00D25FE0" w:rsidP="00D25FE0">
      <w:pPr>
        <w:spacing w:after="0"/>
      </w:pPr>
    </w:p>
    <w:p w14:paraId="4698219E" w14:textId="77777777" w:rsidR="00D25FE0" w:rsidRDefault="00D25FE0" w:rsidP="00D25FE0">
      <w:pPr>
        <w:spacing w:after="0"/>
      </w:pPr>
      <w:r>
        <w:t>Paeds clinic</w:t>
      </w:r>
    </w:p>
    <w:p w14:paraId="554E82BD" w14:textId="77777777" w:rsidR="00D25FE0" w:rsidRDefault="00D25FE0" w:rsidP="00D25FE0">
      <w:pPr>
        <w:spacing w:after="0"/>
      </w:pPr>
      <w:r>
        <w:tab/>
        <w:t>For clinic reviews only – booked in the same manner as burns</w:t>
      </w:r>
    </w:p>
    <w:p w14:paraId="3FFA6C6B" w14:textId="56E6FDBB" w:rsidR="00D25FE0" w:rsidRDefault="00D25FE0" w:rsidP="00D25FE0">
      <w:pPr>
        <w:spacing w:after="0"/>
      </w:pPr>
      <w:r>
        <w:t>If any potential paeds cases for theatres will need to be booked a bed on D34 and booked onto emergency list/scheduled paeds plastic lists</w:t>
      </w:r>
      <w:r w:rsidR="007646A3">
        <w:t xml:space="preserve"> and ideally be clerked and consented by the reg on call – but </w:t>
      </w:r>
      <w:r w:rsidR="00753A88">
        <w:t>this is not always necessary</w:t>
      </w:r>
    </w:p>
    <w:p w14:paraId="051E23F6" w14:textId="77777777" w:rsidR="00D25FE0" w:rsidRDefault="00D25FE0" w:rsidP="00D25FE0">
      <w:pPr>
        <w:spacing w:after="0"/>
      </w:pPr>
    </w:p>
    <w:p w14:paraId="705634BC" w14:textId="77777777" w:rsidR="00D25FE0" w:rsidRDefault="00D25FE0" w:rsidP="00D25FE0">
      <w:pPr>
        <w:spacing w:after="0"/>
      </w:pPr>
      <w:r>
        <w:t>Adults clinic</w:t>
      </w:r>
    </w:p>
    <w:p w14:paraId="3631FC1F" w14:textId="77777777" w:rsidR="00D25FE0" w:rsidRDefault="00D25FE0" w:rsidP="00D25FE0">
      <w:pPr>
        <w:spacing w:after="0"/>
      </w:pPr>
      <w:r>
        <w:tab/>
        <w:t>Booked by ED or by emailing the hand physios – located at gateway B treatment centre (QMC site)</w:t>
      </w:r>
    </w:p>
    <w:p w14:paraId="36A1F36D" w14:textId="77777777" w:rsidR="00D25FE0" w:rsidRDefault="00D25FE0" w:rsidP="00D25FE0">
      <w:pPr>
        <w:spacing w:after="0"/>
      </w:pPr>
      <w:r>
        <w:tab/>
        <w:t xml:space="preserve">For any clinic review and potentials for theatre.  Clinic days are Thursday and Friday everyweek. And Mondays and Tuesday after a handtake weekend. </w:t>
      </w:r>
    </w:p>
    <w:p w14:paraId="7E045EFB" w14:textId="77777777" w:rsidR="00D25FE0" w:rsidRDefault="00D25FE0" w:rsidP="00D25FE0">
      <w:pPr>
        <w:spacing w:after="0"/>
      </w:pPr>
      <w:r>
        <w:tab/>
        <w:t xml:space="preserve">Operating days are Fridays and </w:t>
      </w:r>
      <w:r w:rsidR="00390C4A">
        <w:t>on T</w:t>
      </w:r>
      <w:r>
        <w:t>uesdays</w:t>
      </w:r>
      <w:r w:rsidR="00390C4A">
        <w:t xml:space="preserve"> post hand take weekends.</w:t>
      </w:r>
    </w:p>
    <w:p w14:paraId="08BCC0D8" w14:textId="77777777" w:rsidR="00390C4A" w:rsidRDefault="00390C4A" w:rsidP="00D25FE0">
      <w:pPr>
        <w:spacing w:after="0"/>
      </w:pPr>
      <w:r>
        <w:tab/>
        <w:t xml:space="preserve">Ensure to give appropriate fasting advice if will require a block/GA – any fracture any tendon repair. </w:t>
      </w:r>
    </w:p>
    <w:p w14:paraId="4C3EC31C" w14:textId="77777777" w:rsidR="00390C4A" w:rsidRDefault="00390C4A" w:rsidP="00D25FE0">
      <w:pPr>
        <w:spacing w:after="0"/>
      </w:pPr>
      <w:r>
        <w:tab/>
        <w:t>Email all hand referrals at the end of the shift to hand physios –</w:t>
      </w:r>
    </w:p>
    <w:p w14:paraId="1ECFDC32" w14:textId="77777777" w:rsidR="00390C4A" w:rsidRDefault="00390C4A" w:rsidP="00390C4A">
      <w:pPr>
        <w:spacing w:after="0"/>
        <w:ind w:left="720" w:firstLine="720"/>
      </w:pPr>
      <w:r>
        <w:t xml:space="preserve">Nicole Glassey (she runs the hand clinic), </w:t>
      </w:r>
    </w:p>
    <w:p w14:paraId="273F2788" w14:textId="77777777" w:rsidR="00390C4A" w:rsidRDefault="00390C4A" w:rsidP="00390C4A">
      <w:pPr>
        <w:spacing w:after="0"/>
        <w:ind w:left="1440"/>
      </w:pPr>
      <w:r>
        <w:t>Margaret “Maggie” Harvey (physio-assistant helps with booking patients into clinic</w:t>
      </w:r>
    </w:p>
    <w:p w14:paraId="6CEF8034" w14:textId="77777777" w:rsidR="00390C4A" w:rsidRDefault="00390C4A" w:rsidP="00390C4A">
      <w:pPr>
        <w:spacing w:after="0"/>
        <w:ind w:left="1440"/>
      </w:pPr>
      <w:r>
        <w:t xml:space="preserve">I also advice CC-ing the SHO,SpR and consultant that are in the hand clinics/operating lists that week. </w:t>
      </w:r>
    </w:p>
    <w:p w14:paraId="3B164A92" w14:textId="77777777" w:rsidR="00D25FE0" w:rsidRDefault="00D25FE0" w:rsidP="00D25FE0">
      <w:pPr>
        <w:spacing w:after="0"/>
      </w:pPr>
    </w:p>
    <w:p w14:paraId="61378A4B" w14:textId="77777777" w:rsidR="002A46DA" w:rsidRDefault="002A46DA" w:rsidP="00D25FE0">
      <w:pPr>
        <w:spacing w:after="0"/>
      </w:pPr>
    </w:p>
    <w:p w14:paraId="2AC1557C" w14:textId="77777777" w:rsidR="002A46DA" w:rsidRDefault="002A46DA" w:rsidP="00D25FE0">
      <w:pPr>
        <w:spacing w:after="0"/>
      </w:pPr>
    </w:p>
    <w:p w14:paraId="55F941A6" w14:textId="77777777" w:rsidR="002A46DA" w:rsidRDefault="002A46DA" w:rsidP="00D25FE0">
      <w:pPr>
        <w:spacing w:after="0"/>
      </w:pPr>
    </w:p>
    <w:p w14:paraId="565861B5" w14:textId="77777777" w:rsidR="002A46DA" w:rsidRDefault="002A46DA" w:rsidP="00D25FE0">
      <w:pPr>
        <w:spacing w:after="0"/>
        <w:rPr>
          <w:b/>
        </w:rPr>
      </w:pPr>
      <w:r>
        <w:rPr>
          <w:b/>
        </w:rPr>
        <w:t>Miscellaneous</w:t>
      </w:r>
    </w:p>
    <w:p w14:paraId="17A945E2" w14:textId="77777777" w:rsidR="002A46DA" w:rsidRDefault="002A46DA" w:rsidP="00D25FE0">
      <w:pPr>
        <w:spacing w:after="0"/>
      </w:pPr>
      <w:r>
        <w:rPr>
          <w:b/>
        </w:rPr>
        <w:tab/>
      </w:r>
      <w:r>
        <w:t xml:space="preserve">Cosmetic tourists </w:t>
      </w:r>
    </w:p>
    <w:p w14:paraId="53EA9C82" w14:textId="77777777" w:rsidR="002A46DA" w:rsidRDefault="002A46DA" w:rsidP="002A46DA">
      <w:pPr>
        <w:pStyle w:val="ListParagraph"/>
        <w:numPr>
          <w:ilvl w:val="0"/>
          <w:numId w:val="5"/>
        </w:numPr>
        <w:spacing w:after="0"/>
      </w:pPr>
      <w:r>
        <w:t>A patient who has had cosmetic procedures abroad – generally come under out remit if they have complications – admit if unwell, otherwise appropriate for clinic review</w:t>
      </w:r>
    </w:p>
    <w:p w14:paraId="6A8303E9" w14:textId="77777777" w:rsidR="002A46DA" w:rsidRDefault="002A46DA" w:rsidP="00D25FE0">
      <w:pPr>
        <w:spacing w:after="0"/>
      </w:pPr>
      <w:r>
        <w:lastRenderedPageBreak/>
        <w:tab/>
      </w:r>
    </w:p>
    <w:p w14:paraId="3F39F5EF" w14:textId="77777777" w:rsidR="002A46DA" w:rsidRDefault="002A46DA" w:rsidP="00D25FE0">
      <w:pPr>
        <w:spacing w:after="0"/>
      </w:pPr>
      <w:r>
        <w:tab/>
        <w:t>Pre-tibial haematomas/ lacerations</w:t>
      </w:r>
    </w:p>
    <w:p w14:paraId="2D9CA811" w14:textId="77777777" w:rsidR="002A46DA" w:rsidRDefault="002A46DA" w:rsidP="002A46DA">
      <w:pPr>
        <w:pStyle w:val="ListParagraph"/>
        <w:numPr>
          <w:ilvl w:val="0"/>
          <w:numId w:val="5"/>
        </w:numPr>
        <w:spacing w:after="0"/>
      </w:pPr>
      <w:r>
        <w:t xml:space="preserve">Acute haematomas can be evacuated on the ward. </w:t>
      </w:r>
    </w:p>
    <w:p w14:paraId="6DE870A3" w14:textId="77777777" w:rsidR="002A46DA" w:rsidRDefault="002A46DA" w:rsidP="002A46DA">
      <w:pPr>
        <w:pStyle w:val="ListParagraph"/>
        <w:numPr>
          <w:ilvl w:val="0"/>
          <w:numId w:val="5"/>
        </w:numPr>
        <w:spacing w:after="0"/>
      </w:pPr>
      <w:r>
        <w:t xml:space="preserve">Otherwise generally managed conservatively – if &gt;1% TBSA could consider debride and grafting. </w:t>
      </w:r>
    </w:p>
    <w:p w14:paraId="0935FC9A" w14:textId="77777777" w:rsidR="002A46DA" w:rsidRDefault="002A46DA" w:rsidP="002A46DA">
      <w:pPr>
        <w:pStyle w:val="ListParagraph"/>
        <w:numPr>
          <w:ilvl w:val="0"/>
          <w:numId w:val="5"/>
        </w:numPr>
        <w:spacing w:after="0"/>
      </w:pPr>
      <w:r>
        <w:t xml:space="preserve">Advise ED to gently wash and place as much skin back as possible and secure with steristrips. </w:t>
      </w:r>
    </w:p>
    <w:p w14:paraId="77285C42" w14:textId="77777777" w:rsidR="002A46DA" w:rsidRDefault="002A46DA" w:rsidP="00D25FE0">
      <w:pPr>
        <w:spacing w:after="0"/>
        <w:rPr>
          <w:b/>
        </w:rPr>
      </w:pPr>
      <w:r>
        <w:tab/>
      </w:r>
      <w:r>
        <w:tab/>
      </w:r>
      <w:r>
        <w:rPr>
          <w:b/>
        </w:rPr>
        <w:t xml:space="preserve"> </w:t>
      </w:r>
    </w:p>
    <w:p w14:paraId="626858A5" w14:textId="77777777" w:rsidR="002A46DA" w:rsidRDefault="002A46DA" w:rsidP="002A46DA">
      <w:pPr>
        <w:spacing w:after="0"/>
        <w:ind w:left="720"/>
      </w:pPr>
      <w:r>
        <w:t>Pressure sores</w:t>
      </w:r>
    </w:p>
    <w:p w14:paraId="581D97C5" w14:textId="77777777" w:rsidR="002A46DA" w:rsidRDefault="002A46DA" w:rsidP="002A46DA">
      <w:pPr>
        <w:pStyle w:val="ListParagraph"/>
        <w:numPr>
          <w:ilvl w:val="0"/>
          <w:numId w:val="6"/>
        </w:numPr>
        <w:spacing w:after="0"/>
      </w:pPr>
      <w:r>
        <w:t>Familiarise yourselves with grading</w:t>
      </w:r>
    </w:p>
    <w:p w14:paraId="025434A4" w14:textId="77777777" w:rsidR="002A46DA" w:rsidRDefault="002A46DA" w:rsidP="002A46DA">
      <w:pPr>
        <w:pStyle w:val="ListParagraph"/>
        <w:numPr>
          <w:ilvl w:val="0"/>
          <w:numId w:val="6"/>
        </w:numPr>
        <w:spacing w:after="0"/>
      </w:pPr>
      <w:r>
        <w:t>Take full history</w:t>
      </w:r>
    </w:p>
    <w:p w14:paraId="73742369" w14:textId="77777777" w:rsidR="002A46DA" w:rsidRDefault="002A46DA" w:rsidP="002A46DA">
      <w:pPr>
        <w:pStyle w:val="ListParagraph"/>
        <w:numPr>
          <w:ilvl w:val="0"/>
          <w:numId w:val="6"/>
        </w:numPr>
        <w:spacing w:after="0"/>
      </w:pPr>
      <w:r>
        <w:t xml:space="preserve">Advise non-surgical management; pressure relieving methods, TVN r/v, dietician, medically optimise. </w:t>
      </w:r>
    </w:p>
    <w:p w14:paraId="497F56F3" w14:textId="77777777" w:rsidR="002A46DA" w:rsidRDefault="002A46DA" w:rsidP="002A46DA">
      <w:pPr>
        <w:pStyle w:val="ListParagraph"/>
        <w:numPr>
          <w:ilvl w:val="0"/>
          <w:numId w:val="6"/>
        </w:numPr>
        <w:spacing w:after="0"/>
      </w:pPr>
      <w:r>
        <w:t>Arrange non-urgent plastics review and TVN will put patients through complex wound MDT (only applicable for inpatients)</w:t>
      </w:r>
    </w:p>
    <w:p w14:paraId="35379719" w14:textId="77777777" w:rsidR="008C413E" w:rsidRDefault="008C413E" w:rsidP="008C413E">
      <w:pPr>
        <w:spacing w:after="0"/>
        <w:ind w:left="720"/>
      </w:pPr>
    </w:p>
    <w:p w14:paraId="30AC665C" w14:textId="77777777" w:rsidR="008C413E" w:rsidRDefault="008C413E" w:rsidP="008C413E">
      <w:pPr>
        <w:spacing w:after="0"/>
        <w:ind w:left="720"/>
      </w:pPr>
      <w:r>
        <w:t>What we don’t deal with</w:t>
      </w:r>
    </w:p>
    <w:p w14:paraId="60DFADD0" w14:textId="77777777" w:rsidR="008C413E" w:rsidRDefault="008C413E" w:rsidP="008C413E">
      <w:pPr>
        <w:spacing w:after="0"/>
        <w:ind w:left="720"/>
      </w:pPr>
      <w:r>
        <w:tab/>
        <w:t xml:space="preserve">Not hard and fast but generally; </w:t>
      </w:r>
    </w:p>
    <w:p w14:paraId="001BEEF7" w14:textId="77777777" w:rsidR="008C413E" w:rsidRDefault="008C413E" w:rsidP="008C413E">
      <w:pPr>
        <w:spacing w:after="0"/>
        <w:ind w:left="720"/>
      </w:pPr>
      <w:r>
        <w:tab/>
        <w:t xml:space="preserve">Ear injuries go to ENT – unless cartilage exposed and not coverable </w:t>
      </w:r>
    </w:p>
    <w:p w14:paraId="4AAB2A82" w14:textId="77777777" w:rsidR="008C413E" w:rsidRDefault="008C413E" w:rsidP="008C413E">
      <w:pPr>
        <w:spacing w:after="0"/>
        <w:ind w:left="720"/>
      </w:pPr>
      <w:r>
        <w:tab/>
        <w:t>Facial injuries go to max fax</w:t>
      </w:r>
    </w:p>
    <w:p w14:paraId="238AA096" w14:textId="77777777" w:rsidR="008C413E" w:rsidRDefault="008C413E" w:rsidP="008C413E">
      <w:pPr>
        <w:spacing w:after="0"/>
        <w:ind w:left="720"/>
      </w:pPr>
      <w:r>
        <w:tab/>
        <w:t>Abscesses;</w:t>
      </w:r>
    </w:p>
    <w:p w14:paraId="183F56D0" w14:textId="77777777" w:rsidR="008C413E" w:rsidRDefault="008C413E" w:rsidP="008C413E">
      <w:pPr>
        <w:spacing w:after="0"/>
        <w:ind w:left="720"/>
      </w:pPr>
      <w:r>
        <w:tab/>
      </w:r>
      <w:r>
        <w:tab/>
        <w:t>Overlying joint/distal to knee – orthopaedics</w:t>
      </w:r>
    </w:p>
    <w:p w14:paraId="50F22581" w14:textId="77777777" w:rsidR="008C413E" w:rsidRDefault="008C413E" w:rsidP="008C413E">
      <w:pPr>
        <w:spacing w:after="0"/>
        <w:ind w:left="720"/>
      </w:pPr>
      <w:r>
        <w:tab/>
      </w:r>
      <w:r>
        <w:tab/>
        <w:t xml:space="preserve">Above elbow and proximal to knee including groin – general surgery </w:t>
      </w:r>
    </w:p>
    <w:p w14:paraId="7495ABB0" w14:textId="77777777" w:rsidR="008C413E" w:rsidRDefault="008C413E" w:rsidP="008C413E">
      <w:pPr>
        <w:spacing w:after="0"/>
        <w:ind w:left="720"/>
      </w:pPr>
      <w:r>
        <w:tab/>
      </w:r>
      <w:r>
        <w:tab/>
        <w:t>Distal to elbow – who-ever is oncall for hand take</w:t>
      </w:r>
    </w:p>
    <w:p w14:paraId="37CAAB30" w14:textId="30C4909A" w:rsidR="004C2DBA" w:rsidRDefault="004C2DBA" w:rsidP="008C413E">
      <w:pPr>
        <w:spacing w:after="0"/>
        <w:ind w:left="720"/>
      </w:pPr>
      <w:r>
        <w:tab/>
      </w:r>
      <w:r w:rsidR="00645A29">
        <w:t>Lacerations in kids</w:t>
      </w:r>
    </w:p>
    <w:p w14:paraId="25F3EF38" w14:textId="0124E139" w:rsidR="00645A29" w:rsidRDefault="00645A29" w:rsidP="00645A29">
      <w:pPr>
        <w:spacing w:after="0"/>
        <w:ind w:left="2160"/>
      </w:pPr>
      <w:r>
        <w:t>There is a new SOP that states that paeds surgery will take all paeds lacerations except; feet (goes to ortho) or hands (goes to hands oncall)</w:t>
      </w:r>
    </w:p>
    <w:p w14:paraId="2CE8795F" w14:textId="77777777" w:rsidR="008C413E" w:rsidRDefault="008C413E" w:rsidP="008C413E">
      <w:pPr>
        <w:spacing w:after="0"/>
        <w:ind w:left="720"/>
      </w:pPr>
    </w:p>
    <w:p w14:paraId="6D8503DB" w14:textId="77777777" w:rsidR="008C413E" w:rsidRDefault="008C413E" w:rsidP="008C413E">
      <w:pPr>
        <w:spacing w:after="0"/>
        <w:ind w:left="720"/>
      </w:pPr>
      <w:r>
        <w:t>Top tips</w:t>
      </w:r>
    </w:p>
    <w:p w14:paraId="22F1DA4D" w14:textId="77777777" w:rsidR="008C413E" w:rsidRDefault="008C413E" w:rsidP="00F17422">
      <w:pPr>
        <w:pStyle w:val="ListParagraph"/>
        <w:numPr>
          <w:ilvl w:val="0"/>
          <w:numId w:val="7"/>
        </w:numPr>
        <w:spacing w:after="0"/>
      </w:pPr>
      <w:r>
        <w:t>Take as much info as possible</w:t>
      </w:r>
    </w:p>
    <w:p w14:paraId="33508B9F" w14:textId="77777777" w:rsidR="008C413E" w:rsidRDefault="008C413E" w:rsidP="00F17422">
      <w:pPr>
        <w:pStyle w:val="ListParagraph"/>
        <w:numPr>
          <w:ilvl w:val="0"/>
          <w:numId w:val="7"/>
        </w:numPr>
        <w:spacing w:after="0"/>
      </w:pPr>
      <w:r>
        <w:t>Have a way to contact the referrer back</w:t>
      </w:r>
    </w:p>
    <w:p w14:paraId="34092FD3" w14:textId="77777777" w:rsidR="008C413E" w:rsidRDefault="008C413E" w:rsidP="00F17422">
      <w:pPr>
        <w:pStyle w:val="ListParagraph"/>
        <w:numPr>
          <w:ilvl w:val="0"/>
          <w:numId w:val="7"/>
        </w:numPr>
        <w:spacing w:after="0"/>
      </w:pPr>
      <w:r>
        <w:t xml:space="preserve">Pictures help immensely. Can be emailed to your trust email, NHS email. Any NUH patient should have pictures on nerve centre. I use my work phone and have patients send pictures directly me to on whatsapp. </w:t>
      </w:r>
    </w:p>
    <w:p w14:paraId="5F7C7C0E" w14:textId="77777777" w:rsidR="00F17422" w:rsidRDefault="008C413E" w:rsidP="00F17422">
      <w:pPr>
        <w:pStyle w:val="ListParagraph"/>
        <w:numPr>
          <w:ilvl w:val="0"/>
          <w:numId w:val="7"/>
        </w:numPr>
        <w:spacing w:after="0"/>
      </w:pPr>
      <w:r>
        <w:t>Ask your friendly plastics reg</w:t>
      </w:r>
    </w:p>
    <w:p w14:paraId="31964416" w14:textId="77777777" w:rsidR="006C0F5A" w:rsidRDefault="008C413E" w:rsidP="00F17422">
      <w:pPr>
        <w:pStyle w:val="ListParagraph"/>
        <w:numPr>
          <w:ilvl w:val="0"/>
          <w:numId w:val="7"/>
        </w:numPr>
        <w:spacing w:after="0"/>
      </w:pPr>
      <w:r>
        <w:t>plastics is a tertiary speciality and it takes a little while to get your head around the multi</w:t>
      </w:r>
      <w:r w:rsidR="00F17422">
        <w:t>ple patient pathways and also no one expects you to have niche plastics knowledge when you start.</w:t>
      </w:r>
    </w:p>
    <w:p w14:paraId="6154B5B8" w14:textId="1CF9C696" w:rsidR="006C0F5A" w:rsidRDefault="006C0F5A" w:rsidP="006C0F5A">
      <w:pPr>
        <w:spacing w:after="0"/>
      </w:pPr>
    </w:p>
    <w:p w14:paraId="27C7CC2D" w14:textId="040DBE39" w:rsidR="00D95975" w:rsidRDefault="00D95975" w:rsidP="00D95975">
      <w:pPr>
        <w:pStyle w:val="ListParagraph"/>
        <w:numPr>
          <w:ilvl w:val="1"/>
          <w:numId w:val="11"/>
        </w:numPr>
        <w:spacing w:after="0"/>
      </w:pPr>
      <w:r>
        <w:t xml:space="preserve">How to examine </w:t>
      </w:r>
    </w:p>
    <w:p w14:paraId="45B00D16" w14:textId="4C06B5D8" w:rsidR="008C413E" w:rsidRPr="002A46DA" w:rsidRDefault="00F17422" w:rsidP="006C0F5A">
      <w:pPr>
        <w:spacing w:after="0"/>
      </w:pPr>
      <w:r>
        <w:t xml:space="preserve"> </w:t>
      </w:r>
    </w:p>
    <w:sectPr w:rsidR="008C413E" w:rsidRPr="002A4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57A1"/>
    <w:multiLevelType w:val="hybridMultilevel"/>
    <w:tmpl w:val="E5F0A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87E80"/>
    <w:multiLevelType w:val="hybridMultilevel"/>
    <w:tmpl w:val="B700E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27FE9"/>
    <w:multiLevelType w:val="hybridMultilevel"/>
    <w:tmpl w:val="CF40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F1C80"/>
    <w:multiLevelType w:val="hybridMultilevel"/>
    <w:tmpl w:val="F8544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D7966"/>
    <w:multiLevelType w:val="hybridMultilevel"/>
    <w:tmpl w:val="21064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CC37611"/>
    <w:multiLevelType w:val="hybridMultilevel"/>
    <w:tmpl w:val="AF6C6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FB2FDE"/>
    <w:multiLevelType w:val="hybridMultilevel"/>
    <w:tmpl w:val="450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AA697E"/>
    <w:multiLevelType w:val="hybridMultilevel"/>
    <w:tmpl w:val="95EE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2493C"/>
    <w:multiLevelType w:val="hybridMultilevel"/>
    <w:tmpl w:val="88C0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24BA4"/>
    <w:multiLevelType w:val="hybridMultilevel"/>
    <w:tmpl w:val="0F9AF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37744"/>
    <w:multiLevelType w:val="hybridMultilevel"/>
    <w:tmpl w:val="7B1C48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7284803">
    <w:abstractNumId w:val="9"/>
  </w:num>
  <w:num w:numId="2" w16cid:durableId="2047631989">
    <w:abstractNumId w:val="8"/>
  </w:num>
  <w:num w:numId="3" w16cid:durableId="1392771749">
    <w:abstractNumId w:val="7"/>
  </w:num>
  <w:num w:numId="4" w16cid:durableId="2056074514">
    <w:abstractNumId w:val="1"/>
  </w:num>
  <w:num w:numId="5" w16cid:durableId="86654988">
    <w:abstractNumId w:val="5"/>
  </w:num>
  <w:num w:numId="6" w16cid:durableId="1629242281">
    <w:abstractNumId w:val="4"/>
  </w:num>
  <w:num w:numId="7" w16cid:durableId="1014645373">
    <w:abstractNumId w:val="10"/>
  </w:num>
  <w:num w:numId="8" w16cid:durableId="386952126">
    <w:abstractNumId w:val="0"/>
  </w:num>
  <w:num w:numId="9" w16cid:durableId="294257517">
    <w:abstractNumId w:val="2"/>
  </w:num>
  <w:num w:numId="10" w16cid:durableId="259459610">
    <w:abstractNumId w:val="6"/>
  </w:num>
  <w:num w:numId="11" w16cid:durableId="1041132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1A"/>
    <w:rsid w:val="00001779"/>
    <w:rsid w:val="00002B61"/>
    <w:rsid w:val="000203BE"/>
    <w:rsid w:val="002A46DA"/>
    <w:rsid w:val="0031541A"/>
    <w:rsid w:val="0034020C"/>
    <w:rsid w:val="00390C4A"/>
    <w:rsid w:val="003B7351"/>
    <w:rsid w:val="00430DCD"/>
    <w:rsid w:val="004C214E"/>
    <w:rsid w:val="004C2DBA"/>
    <w:rsid w:val="005837EE"/>
    <w:rsid w:val="0062379C"/>
    <w:rsid w:val="00645A29"/>
    <w:rsid w:val="00683BD6"/>
    <w:rsid w:val="006C0F5A"/>
    <w:rsid w:val="00741C96"/>
    <w:rsid w:val="00753A88"/>
    <w:rsid w:val="007646A3"/>
    <w:rsid w:val="00812093"/>
    <w:rsid w:val="0089192D"/>
    <w:rsid w:val="00891BB1"/>
    <w:rsid w:val="008C413E"/>
    <w:rsid w:val="008C6A6C"/>
    <w:rsid w:val="00907FEA"/>
    <w:rsid w:val="00A9778C"/>
    <w:rsid w:val="00AE2E8F"/>
    <w:rsid w:val="00B5484E"/>
    <w:rsid w:val="00B62AA1"/>
    <w:rsid w:val="00BC1053"/>
    <w:rsid w:val="00C04385"/>
    <w:rsid w:val="00C43061"/>
    <w:rsid w:val="00CB2137"/>
    <w:rsid w:val="00D25FE0"/>
    <w:rsid w:val="00D617B2"/>
    <w:rsid w:val="00D95975"/>
    <w:rsid w:val="00DC5E4A"/>
    <w:rsid w:val="00DD00F9"/>
    <w:rsid w:val="00EF06FD"/>
    <w:rsid w:val="00F17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C9ED"/>
  <w15:chartTrackingRefBased/>
  <w15:docId w15:val="{4D785764-2A7D-4688-A091-CAC1FD46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3418</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Nottingham University Hospitals NHS Trust</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Cottle Oliver (Colorectal)</dc:creator>
  <cp:keywords/>
  <dc:description/>
  <cp:lastModifiedBy>oliver Cotton</cp:lastModifiedBy>
  <cp:revision>15</cp:revision>
  <dcterms:created xsi:type="dcterms:W3CDTF">2022-04-07T20:54:00Z</dcterms:created>
  <dcterms:modified xsi:type="dcterms:W3CDTF">2022-12-06T18:19:00Z</dcterms:modified>
</cp:coreProperties>
</file>